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E5D4" w14:textId="0F74C54B" w:rsidR="00952E72" w:rsidRDefault="00952E72" w:rsidP="001F4064">
      <w:pPr>
        <w:rPr>
          <w:lang w:val="fr-FR"/>
        </w:rPr>
      </w:pPr>
      <w:bookmarkStart w:id="0" w:name="_Hlk19185972"/>
      <w:r>
        <w:rPr>
          <w:lang w:val="fr-FR"/>
        </w:rPr>
        <w:t>G</w:t>
      </w:r>
    </w:p>
    <w:sdt>
      <w:sdtPr>
        <w:rPr>
          <w:lang w:val="fr-FR"/>
        </w:rPr>
        <w:id w:val="1529682469"/>
        <w:docPartObj>
          <w:docPartGallery w:val="Cover Pages"/>
          <w:docPartUnique/>
        </w:docPartObj>
      </w:sdtPr>
      <w:sdtEndPr/>
      <w:sdtContent>
        <w:p w14:paraId="2544B3FB" w14:textId="68C6C441" w:rsidR="000C4752" w:rsidRPr="00AC4D9F" w:rsidRDefault="00033FC7" w:rsidP="001F4064">
          <w:pPr>
            <w:rPr>
              <w:lang w:val="fr-FR"/>
            </w:rPr>
          </w:pPr>
          <w:r w:rsidRPr="00AC4D9F">
            <w:rPr>
              <w:noProof/>
              <w:lang w:val="fr-FR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69C56FCB" wp14:editId="776D66B3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    <w:pict>
                  <v:group id="Group 4" style="position:absolute;margin-left:-.05pt;margin-top:-102.85pt;width:613.45pt;height:117.5pt;z-index:251664384;mso-position-horizontal-relative:page;mso-width-relative:margin;mso-height-relative:margin" alt="&quot;&quot;" coordsize="73250,12153" o:spid="_x0000_s1026" w14:anchorId="747E4D1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">
                    <v:shape id="Rectangle 51" style="position:absolute;width:73152;height:11296;visibility:visible;mso-wrap-style:square;v-text-anchor:middle" coordsize="7312660,1129665" o:spid="_x0000_s1027" fillcolor="#008085" stroked="f" strokeweight="1.25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>
                      <v:path arrowok="t" o:connecttype="custom" o:connectlocs="0,0;7315200,0;7315200,1129665;3620757,733425;0,1091565;0,0" o:connectangles="0,0,0,0,0,0"/>
                    </v:shape>
                    <v:rect id="Rectangle 151" style="position:absolute;left:98;width:73152;height:12153;visibility:visible;mso-wrap-style:square;v-text-anchor:middle" alt="&quot;&quot;" o:spid="_x0000_s1028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>
                      <v:fill type="frame" o:title="" recolor="t" rotate="t" r:id="rId9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4D5BC535" w:rsidR="000C4752" w:rsidRPr="00AC4D9F" w:rsidRDefault="000C4752" w:rsidP="001F4064">
          <w:pPr>
            <w:rPr>
              <w:lang w:val="fr-FR"/>
            </w:rPr>
          </w:pPr>
        </w:p>
        <w:p w14:paraId="6A622EFD" w14:textId="637BA1B0" w:rsidR="000C4752" w:rsidRPr="00AC4D9F" w:rsidRDefault="00EB4104" w:rsidP="001F4064">
          <w:pPr>
            <w:rPr>
              <w:lang w:val="fr-FR"/>
            </w:rPr>
          </w:pPr>
          <w:r w:rsidRPr="00AC4D9F">
            <w:rPr>
              <w:noProof/>
              <w:lang w:val="fr-FR"/>
            </w:rPr>
            <w:drawing>
              <wp:anchor distT="0" distB="0" distL="114300" distR="114300" simplePos="0" relativeHeight="251658241" behindDoc="0" locked="0" layoutInCell="1" allowOverlap="1" wp14:anchorId="128F444E" wp14:editId="01CE6E0D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AC4D9F" w:rsidRDefault="000C4752" w:rsidP="001F4064">
          <w:pPr>
            <w:rPr>
              <w:lang w:val="fr-FR"/>
            </w:rPr>
          </w:pPr>
        </w:p>
        <w:p w14:paraId="5FE2D347" w14:textId="4378A244" w:rsidR="000C4752" w:rsidRPr="00AC4D9F" w:rsidRDefault="000C4752" w:rsidP="001F4064">
          <w:pPr>
            <w:rPr>
              <w:lang w:val="fr-FR"/>
            </w:rPr>
          </w:pPr>
        </w:p>
        <w:p w14:paraId="1BB8456A" w14:textId="0B8BCEFA" w:rsidR="000C4752" w:rsidRPr="00AC4D9F" w:rsidRDefault="000C4752" w:rsidP="001F4064">
          <w:pPr>
            <w:rPr>
              <w:lang w:val="fr-FR"/>
            </w:rPr>
          </w:pPr>
        </w:p>
        <w:p w14:paraId="7CC7BDEA" w14:textId="2319F0AC" w:rsidR="000C4752" w:rsidRPr="00AC4D9F" w:rsidRDefault="000C4752" w:rsidP="001F4064">
          <w:pPr>
            <w:rPr>
              <w:lang w:val="fr-FR"/>
            </w:rPr>
          </w:pPr>
        </w:p>
        <w:p w14:paraId="07BD61FE" w14:textId="77777777" w:rsidR="00EB4104" w:rsidRPr="00AC4D9F" w:rsidRDefault="00EB4104" w:rsidP="001F4064">
          <w:pPr>
            <w:rPr>
              <w:lang w:val="fr-FR"/>
            </w:rPr>
          </w:pPr>
        </w:p>
        <w:p w14:paraId="475C55C2" w14:textId="77777777" w:rsidR="00EB4104" w:rsidRPr="00AC4D9F" w:rsidRDefault="00EB4104" w:rsidP="001F4064">
          <w:pPr>
            <w:rPr>
              <w:lang w:val="fr-FR"/>
            </w:rPr>
          </w:pPr>
          <w:bookmarkStart w:id="2" w:name="_Hlk19186123"/>
        </w:p>
        <w:p w14:paraId="7F696CCD" w14:textId="77777777" w:rsidR="00621433" w:rsidRPr="00AC4D9F" w:rsidRDefault="00621433" w:rsidP="001F4064">
          <w:pPr>
            <w:pStyle w:val="GRT"/>
            <w:rPr>
              <w:lang w:val="fr-FR"/>
            </w:rPr>
          </w:pPr>
        </w:p>
        <w:p w14:paraId="06812071" w14:textId="5173A662" w:rsidR="000C4752" w:rsidRPr="00AC4D9F" w:rsidRDefault="00296283" w:rsidP="001F4064">
          <w:pPr>
            <w:pStyle w:val="GRT"/>
            <w:rPr>
              <w:lang w:val="fr-FR"/>
            </w:rPr>
          </w:pPr>
          <w:r>
            <w:rPr>
              <w:lang w:val="fr-FR"/>
            </w:rPr>
            <w:t>ALLIANCE DES</w:t>
          </w:r>
          <w:r w:rsidR="008242ED" w:rsidRPr="00AC4D9F">
            <w:rPr>
              <w:lang w:val="fr-FR"/>
            </w:rPr>
            <w:t xml:space="preserve"> MEGA</w:t>
          </w:r>
          <w:r w:rsidR="0060217E">
            <w:rPr>
              <w:lang w:val="fr-FR"/>
            </w:rPr>
            <w:t>CITIES</w:t>
          </w:r>
        </w:p>
        <w:p w14:paraId="17106D26" w14:textId="5A567F31" w:rsidR="001A12C8" w:rsidRPr="00AC4D9F" w:rsidRDefault="00296283" w:rsidP="001A12C8">
          <w:pPr>
            <w:pStyle w:val="BLT"/>
            <w:rPr>
              <w:lang w:val="fr-FR"/>
            </w:rPr>
          </w:pPr>
          <w:r w:rsidRPr="00AC4D9F">
            <w:rPr>
              <w:lang w:val="fr-FR"/>
            </w:rPr>
            <w:t>Modèle</w:t>
          </w:r>
          <w:r w:rsidR="00927370" w:rsidRPr="00AC4D9F">
            <w:rPr>
              <w:lang w:val="fr-FR"/>
            </w:rPr>
            <w:t xml:space="preserve"> du Plan de </w:t>
          </w:r>
          <w:r w:rsidR="00DC1A5B" w:rsidRPr="00AC4D9F">
            <w:rPr>
              <w:lang w:val="fr-FR"/>
            </w:rPr>
            <w:t xml:space="preserve">Communications </w:t>
          </w:r>
        </w:p>
        <w:p w14:paraId="36E11FA2" w14:textId="7B31B99C" w:rsidR="000C4752" w:rsidRPr="00AC4D9F" w:rsidRDefault="0071379C" w:rsidP="001F4064">
          <w:pPr>
            <w:jc w:val="center"/>
            <w:rPr>
              <w:color w:val="65757D" w:themeColor="background2" w:themeShade="80"/>
              <w:sz w:val="34"/>
              <w:lang w:val="fr-FR"/>
            </w:rPr>
          </w:pPr>
          <w:r w:rsidRPr="00AC4D9F">
            <w:rPr>
              <w:color w:val="65757D" w:themeColor="background2" w:themeShade="80"/>
              <w:sz w:val="34"/>
              <w:lang w:val="fr-FR"/>
            </w:rPr>
            <w:t>Ma</w:t>
          </w:r>
          <w:r w:rsidR="00EC21B3" w:rsidRPr="00AC4D9F">
            <w:rPr>
              <w:color w:val="65757D" w:themeColor="background2" w:themeShade="80"/>
              <w:sz w:val="34"/>
              <w:lang w:val="fr-FR"/>
            </w:rPr>
            <w:t>r</w:t>
          </w:r>
          <w:r w:rsidR="008242ED" w:rsidRPr="00AC4D9F">
            <w:rPr>
              <w:color w:val="65757D" w:themeColor="background2" w:themeShade="80"/>
              <w:sz w:val="34"/>
              <w:lang w:val="fr-FR"/>
            </w:rPr>
            <w:t>s</w:t>
          </w:r>
          <w:r w:rsidR="00130F67" w:rsidRPr="00AC4D9F">
            <w:rPr>
              <w:color w:val="65757D" w:themeColor="background2" w:themeShade="80"/>
              <w:sz w:val="34"/>
              <w:lang w:val="fr-FR"/>
            </w:rPr>
            <w:t xml:space="preserve"> 20</w:t>
          </w:r>
          <w:r w:rsidR="008D7105" w:rsidRPr="00AC4D9F">
            <w:rPr>
              <w:color w:val="65757D" w:themeColor="background2" w:themeShade="80"/>
              <w:sz w:val="34"/>
              <w:lang w:val="fr-FR"/>
            </w:rPr>
            <w:t>2</w:t>
          </w:r>
          <w:r w:rsidR="00EC21B3" w:rsidRPr="00AC4D9F">
            <w:rPr>
              <w:color w:val="65757D" w:themeColor="background2" w:themeShade="80"/>
              <w:sz w:val="34"/>
              <w:lang w:val="fr-FR"/>
            </w:rPr>
            <w:t>3</w:t>
          </w:r>
        </w:p>
        <w:bookmarkEnd w:id="1"/>
        <w:bookmarkEnd w:id="2"/>
        <w:p w14:paraId="64142579" w14:textId="77777777" w:rsidR="000C4752" w:rsidRPr="00AC4D9F" w:rsidRDefault="000C4752" w:rsidP="001F4064">
          <w:pPr>
            <w:rPr>
              <w:lang w:val="fr-FR"/>
            </w:rPr>
          </w:pPr>
        </w:p>
        <w:p w14:paraId="1BA72AF5" w14:textId="74EAEA59" w:rsidR="005709A5" w:rsidRPr="00AC4D9F" w:rsidRDefault="0060217E" w:rsidP="001F4064">
          <w:pPr>
            <w:rPr>
              <w:lang w:val="fr-FR"/>
            </w:rPr>
          </w:pPr>
        </w:p>
      </w:sdtContent>
    </w:sdt>
    <w:bookmarkStart w:id="3" w:name="_Hlk19186317" w:displacedByCustomXml="prev"/>
    <w:bookmarkEnd w:id="3"/>
    <w:p w14:paraId="61047B0E" w14:textId="77777777" w:rsidR="001F4064" w:rsidRPr="00AC4D9F" w:rsidRDefault="001F4064" w:rsidP="001F4064">
      <w:pPr>
        <w:rPr>
          <w:lang w:val="fr-FR"/>
        </w:rPr>
      </w:pPr>
    </w:p>
    <w:p w14:paraId="1AEC1904" w14:textId="7FF7D071" w:rsidR="001F4064" w:rsidRPr="00AC4D9F" w:rsidRDefault="001F4064" w:rsidP="00B8337C">
      <w:pPr>
        <w:pStyle w:val="BodyText12ptnumberedlist"/>
        <w:numPr>
          <w:ilvl w:val="0"/>
          <w:numId w:val="0"/>
        </w:numPr>
        <w:rPr>
          <w:lang w:val="fr-FR"/>
        </w:rPr>
        <w:sectPr w:rsidR="001F4064" w:rsidRPr="00AC4D9F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4B18919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lang w:val="fr-FR"/>
        </w:rPr>
      </w:pPr>
    </w:p>
    <w:p w14:paraId="19E556BB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b/>
          <w:bCs/>
          <w:sz w:val="36"/>
          <w:szCs w:val="36"/>
          <w:lang w:val="fr-FR"/>
        </w:rPr>
      </w:pPr>
      <w:r w:rsidRPr="00AC4D9F">
        <w:rPr>
          <w:b/>
          <w:bCs/>
          <w:color w:val="1D99A0"/>
          <w:sz w:val="36"/>
          <w:szCs w:val="36"/>
          <w:lang w:val="fr-FR"/>
        </w:rPr>
        <w:t xml:space="preserve">APERCU:  </w:t>
      </w:r>
    </w:p>
    <w:p w14:paraId="0E3D04D3" w14:textId="66A0582D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 xml:space="preserve">Le </w:t>
      </w:r>
      <w:r w:rsidRPr="00AC4D9F">
        <w:rPr>
          <w:b/>
          <w:sz w:val="24"/>
          <w:szCs w:val="24"/>
          <w:lang w:val="fr-FR"/>
        </w:rPr>
        <w:t>plan de communication</w:t>
      </w:r>
      <w:r w:rsidRPr="00AC4D9F">
        <w:rPr>
          <w:sz w:val="24"/>
          <w:szCs w:val="24"/>
          <w:lang w:val="fr-FR"/>
        </w:rPr>
        <w:t xml:space="preserve"> </w:t>
      </w:r>
      <w:r w:rsidR="00AC4D9F" w:rsidRPr="00AC4D9F">
        <w:rPr>
          <w:sz w:val="24"/>
          <w:szCs w:val="24"/>
          <w:lang w:val="fr-FR"/>
        </w:rPr>
        <w:t>définit</w:t>
      </w:r>
      <w:r w:rsidRPr="00AC4D9F">
        <w:rPr>
          <w:sz w:val="24"/>
          <w:szCs w:val="24"/>
          <w:lang w:val="fr-FR"/>
        </w:rPr>
        <w:t xml:space="preserve"> les objectifs et les actions spécifiques pour communiquer les </w:t>
      </w:r>
      <w:r w:rsidR="00AC4D9F" w:rsidRPr="00AC4D9F">
        <w:rPr>
          <w:sz w:val="24"/>
          <w:szCs w:val="24"/>
          <w:lang w:val="fr-FR"/>
        </w:rPr>
        <w:t>résultats</w:t>
      </w:r>
      <w:r w:rsidRPr="00AC4D9F">
        <w:rPr>
          <w:sz w:val="24"/>
          <w:szCs w:val="24"/>
          <w:lang w:val="fr-FR"/>
        </w:rPr>
        <w:t xml:space="preserve"> du Partenariat au public, aux responsables politiques, aux décideurs et aux donateurs internationaux. Communiquer avec différents publics peut être complexe; Il est essentiel de </w:t>
      </w:r>
      <w:r w:rsidR="00AC4D9F" w:rsidRPr="00AC4D9F">
        <w:rPr>
          <w:sz w:val="24"/>
          <w:szCs w:val="24"/>
          <w:lang w:val="fr-FR"/>
        </w:rPr>
        <w:t>sélectionner</w:t>
      </w:r>
      <w:r w:rsidRPr="00AC4D9F">
        <w:rPr>
          <w:sz w:val="24"/>
          <w:szCs w:val="24"/>
          <w:lang w:val="fr-FR"/>
        </w:rPr>
        <w:t xml:space="preserve"> et de développer des messages spécifiques qui résonnent auprès des différents publics potentiels. </w:t>
      </w:r>
    </w:p>
    <w:p w14:paraId="55EED1AB" w14:textId="1B40F308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En outre, l’élaboration d’un plan de communication peut être une étape importante dans l’identification des partisans potentiels et la planification d’une gamme d’activités destinées au public lorsque le PGQA sera terminé.</w:t>
      </w:r>
    </w:p>
    <w:p w14:paraId="45EE5DBE" w14:textId="657E7318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 xml:space="preserve">Auparavant, le modèle </w:t>
      </w:r>
      <w:r w:rsidR="00AC4D9F" w:rsidRPr="00AC4D9F">
        <w:rPr>
          <w:sz w:val="24"/>
          <w:szCs w:val="24"/>
          <w:lang w:val="fr-FR"/>
        </w:rPr>
        <w:t>était</w:t>
      </w:r>
      <w:r w:rsidRPr="00AC4D9F">
        <w:rPr>
          <w:sz w:val="24"/>
          <w:szCs w:val="24"/>
          <w:lang w:val="fr-FR"/>
        </w:rPr>
        <w:t xml:space="preserve"> rempli </w:t>
      </w:r>
      <w:r w:rsidR="006725F0">
        <w:rPr>
          <w:sz w:val="24"/>
          <w:szCs w:val="24"/>
          <w:lang w:val="fr-FR"/>
        </w:rPr>
        <w:t>l</w:t>
      </w:r>
      <w:r w:rsidRPr="00AC4D9F">
        <w:rPr>
          <w:sz w:val="24"/>
          <w:szCs w:val="24"/>
          <w:lang w:val="fr-FR"/>
        </w:rPr>
        <w:t xml:space="preserve">ors d’un atelier de renforcement des capacités, en présence des parties concernées, et </w:t>
      </w:r>
      <w:r w:rsidR="00AC4D9F" w:rsidRPr="00AC4D9F">
        <w:rPr>
          <w:sz w:val="24"/>
          <w:szCs w:val="24"/>
          <w:lang w:val="fr-FR"/>
        </w:rPr>
        <w:t>était</w:t>
      </w:r>
      <w:r w:rsidRPr="00AC4D9F">
        <w:rPr>
          <w:sz w:val="24"/>
          <w:szCs w:val="24"/>
          <w:lang w:val="fr-FR"/>
        </w:rPr>
        <w:t xml:space="preserve"> affiné par la suite. La coordination et l’accord sur les responsabilités sont souvent plus faciles en personne, avec une représentation complète des parties prenantes impliquées. Ci-dessous, ce modèle identifie et décrit les </w:t>
      </w:r>
      <w:r w:rsidR="00AC4D9F" w:rsidRPr="00AC4D9F">
        <w:rPr>
          <w:sz w:val="24"/>
          <w:szCs w:val="24"/>
          <w:lang w:val="fr-FR"/>
        </w:rPr>
        <w:t>différents</w:t>
      </w:r>
      <w:r w:rsidRPr="00AC4D9F">
        <w:rPr>
          <w:sz w:val="24"/>
          <w:szCs w:val="24"/>
          <w:lang w:val="fr-FR"/>
        </w:rPr>
        <w:t xml:space="preserve"> sujets et étapes à considérer lors de l’élaboration d’un plan de communication. </w:t>
      </w:r>
      <w:r w:rsidRPr="00AC4D9F">
        <w:rPr>
          <w:b/>
          <w:bCs/>
          <w:sz w:val="24"/>
          <w:szCs w:val="24"/>
          <w:lang w:val="fr-FR"/>
        </w:rPr>
        <w:t xml:space="preserve">   </w:t>
      </w:r>
    </w:p>
    <w:p w14:paraId="648F2CF2" w14:textId="77777777" w:rsidR="00CD78E9" w:rsidRPr="00AC4D9F" w:rsidRDefault="00CD78E9">
      <w:pPr>
        <w:widowControl w:val="0"/>
        <w:autoSpaceDE w:val="0"/>
        <w:autoSpaceDN w:val="0"/>
        <w:adjustRightInd w:val="0"/>
        <w:jc w:val="center"/>
        <w:divId w:val="1710837617"/>
        <w:rPr>
          <w:rFonts w:ascii="Tw Cen MT" w:hAnsi="Tw Cen MT" w:cs="Tw Cen MT"/>
          <w:color w:val="008085"/>
          <w:sz w:val="36"/>
          <w:szCs w:val="36"/>
          <w:lang w:val="fr-FR"/>
        </w:rPr>
      </w:pPr>
    </w:p>
    <w:p w14:paraId="63BC2178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</w:pPr>
      <w:r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 xml:space="preserve">Titre de l’Action: </w:t>
      </w:r>
    </w:p>
    <w:p w14:paraId="435CE577" w14:textId="6D9A1D09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 xml:space="preserve">Plan de communication – Mois, </w:t>
      </w:r>
      <w:r w:rsidR="00AC4D9F" w:rsidRPr="00AC4D9F">
        <w:rPr>
          <w:sz w:val="24"/>
          <w:szCs w:val="24"/>
          <w:lang w:val="fr-FR"/>
        </w:rPr>
        <w:t>Année</w:t>
      </w:r>
    </w:p>
    <w:p w14:paraId="5DDBDD25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</w:pPr>
      <w:r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>Objectifs:</w:t>
      </w:r>
    </w:p>
    <w:p w14:paraId="56BFC941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>Court paragraphe décrivant l’objectif des actions et/ou ce qu’elles vont accomplir.</w:t>
      </w:r>
    </w:p>
    <w:p w14:paraId="1698A346" w14:textId="099EA601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</w:pPr>
      <w:r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>Message(s) Clé (s)/</w:t>
      </w:r>
      <w:r w:rsidR="00AC4D9F"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>Déclaration</w:t>
      </w:r>
      <w:r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>:</w:t>
      </w:r>
    </w:p>
    <w:p w14:paraId="78BC740A" w14:textId="217DFC0D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 xml:space="preserve">2-3 puces soulignant les informations les plus importantes. Quels sont les deux ou trois faits que vous </w:t>
      </w:r>
      <w:r w:rsidR="0054156C">
        <w:rPr>
          <w:color w:val="000000"/>
          <w:sz w:val="24"/>
          <w:szCs w:val="24"/>
          <w:lang w:val="fr-FR"/>
        </w:rPr>
        <w:t>aimeriez</w:t>
      </w:r>
      <w:r w:rsidRPr="00AC4D9F">
        <w:rPr>
          <w:color w:val="000000"/>
          <w:sz w:val="24"/>
          <w:szCs w:val="24"/>
          <w:lang w:val="fr-FR"/>
        </w:rPr>
        <w:t xml:space="preserve"> que le public connaisse? Par exemple</w:t>
      </w:r>
      <w:r w:rsidR="005871FB">
        <w:rPr>
          <w:color w:val="000000"/>
          <w:sz w:val="24"/>
          <w:szCs w:val="24"/>
          <w:lang w:val="fr-FR"/>
        </w:rPr>
        <w:t> :</w:t>
      </w:r>
      <w:r w:rsidRPr="00AC4D9F">
        <w:rPr>
          <w:color w:val="000000"/>
          <w:sz w:val="24"/>
          <w:szCs w:val="24"/>
          <w:lang w:val="fr-FR"/>
        </w:rPr>
        <w:tab/>
      </w:r>
    </w:p>
    <w:p w14:paraId="70BCAC00" w14:textId="77777777" w:rsidR="00CD78E9" w:rsidRPr="00AC4D9F" w:rsidRDefault="00CD78E9" w:rsidP="00CD78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>Les avantages pour l’environnement et la santé</w:t>
      </w:r>
    </w:p>
    <w:p w14:paraId="111F6C52" w14:textId="77777777" w:rsidR="00CD78E9" w:rsidRPr="00AC4D9F" w:rsidRDefault="00CD78E9" w:rsidP="00CD78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>La réduction des émissions</w:t>
      </w:r>
    </w:p>
    <w:p w14:paraId="7D8B440D" w14:textId="77777777" w:rsidR="00CD78E9" w:rsidRPr="00AC4D9F" w:rsidRDefault="00CD78E9" w:rsidP="00CD78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>De nouvelles approches plus efficaces</w:t>
      </w:r>
    </w:p>
    <w:p w14:paraId="62BEA4C0" w14:textId="2BF6F150" w:rsidR="00CD78E9" w:rsidRPr="00AC4D9F" w:rsidRDefault="00CD78E9" w:rsidP="00CD78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 xml:space="preserve">Le public peut-il faire des commentaires?  Si oui, </w:t>
      </w:r>
      <w:r w:rsidR="00FA7AE8">
        <w:rPr>
          <w:color w:val="000000"/>
          <w:sz w:val="24"/>
          <w:szCs w:val="24"/>
          <w:lang w:val="fr-FR"/>
        </w:rPr>
        <w:t>de quelle manière le feront ils</w:t>
      </w:r>
      <w:r w:rsidRPr="00AC4D9F">
        <w:rPr>
          <w:color w:val="000000"/>
          <w:sz w:val="24"/>
          <w:szCs w:val="24"/>
          <w:lang w:val="fr-FR"/>
        </w:rPr>
        <w:t>?</w:t>
      </w:r>
    </w:p>
    <w:p w14:paraId="46C34785" w14:textId="77777777" w:rsidR="00CD78E9" w:rsidRPr="00AC4D9F" w:rsidRDefault="00CD78E9" w:rsidP="00CD78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>Existe-t-il un site Web pour plus d’informations?</w:t>
      </w:r>
    </w:p>
    <w:p w14:paraId="4C9B9720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</w:pPr>
    </w:p>
    <w:p w14:paraId="0801905A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</w:pPr>
      <w:r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 xml:space="preserve">Publics clés:  </w:t>
      </w:r>
      <w:r w:rsidRPr="00AC4D9F">
        <w:rPr>
          <w:b/>
          <w:bCs/>
          <w:color w:val="000000"/>
          <w:sz w:val="24"/>
          <w:szCs w:val="24"/>
          <w:lang w:val="fr-FR"/>
        </w:rPr>
        <w:t xml:space="preserve"> </w:t>
      </w:r>
    </w:p>
    <w:p w14:paraId="3F0B8B7C" w14:textId="019D51E0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 xml:space="preserve">Dressez la liste des publics cibles dans cette section, en </w:t>
      </w:r>
      <w:r w:rsidR="00D101A4" w:rsidRPr="00AC4D9F">
        <w:rPr>
          <w:color w:val="000000"/>
          <w:sz w:val="24"/>
          <w:szCs w:val="24"/>
          <w:lang w:val="fr-FR"/>
        </w:rPr>
        <w:t>réfléchissant</w:t>
      </w:r>
      <w:r w:rsidRPr="00AC4D9F">
        <w:rPr>
          <w:color w:val="000000"/>
          <w:sz w:val="24"/>
          <w:szCs w:val="24"/>
          <w:lang w:val="fr-FR"/>
        </w:rPr>
        <w:t xml:space="preserve"> </w:t>
      </w:r>
      <w:r w:rsidR="00D101A4">
        <w:rPr>
          <w:color w:val="000000"/>
          <w:sz w:val="24"/>
          <w:szCs w:val="24"/>
          <w:lang w:val="fr-FR"/>
        </w:rPr>
        <w:t>sur</w:t>
      </w:r>
      <w:r w:rsidRPr="00AC4D9F">
        <w:rPr>
          <w:color w:val="000000"/>
          <w:sz w:val="24"/>
          <w:szCs w:val="24"/>
          <w:lang w:val="fr-FR"/>
        </w:rPr>
        <w:t xml:space="preserve"> les questions suivantes :</w:t>
      </w:r>
    </w:p>
    <w:p w14:paraId="38F2F621" w14:textId="0CFBA2E8" w:rsidR="00CD78E9" w:rsidRPr="00AC4D9F" w:rsidRDefault="00CD78E9" w:rsidP="00CD78E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 xml:space="preserve">Y a-t-il des régions ou des communautés </w:t>
      </w:r>
      <w:r w:rsidR="00AC4D9F" w:rsidRPr="00AC4D9F">
        <w:rPr>
          <w:color w:val="000000"/>
          <w:sz w:val="24"/>
          <w:szCs w:val="24"/>
          <w:lang w:val="fr-FR"/>
        </w:rPr>
        <w:t>spécifiques</w:t>
      </w:r>
      <w:r w:rsidRPr="00AC4D9F">
        <w:rPr>
          <w:color w:val="000000"/>
          <w:sz w:val="24"/>
          <w:szCs w:val="24"/>
          <w:lang w:val="fr-FR"/>
        </w:rPr>
        <w:t xml:space="preserve"> qui ont </w:t>
      </w:r>
      <w:r w:rsidR="00AC4D9F" w:rsidRPr="00AC4D9F">
        <w:rPr>
          <w:color w:val="000000"/>
          <w:sz w:val="24"/>
          <w:szCs w:val="24"/>
          <w:lang w:val="fr-FR"/>
        </w:rPr>
        <w:t>été</w:t>
      </w:r>
      <w:r w:rsidRPr="00AC4D9F">
        <w:rPr>
          <w:color w:val="000000"/>
          <w:sz w:val="24"/>
          <w:szCs w:val="24"/>
          <w:lang w:val="fr-FR"/>
        </w:rPr>
        <w:t xml:space="preserve"> touchées par cette action? Si oui, veuillez </w:t>
      </w:r>
      <w:r w:rsidR="00D101A4">
        <w:rPr>
          <w:color w:val="000000"/>
          <w:sz w:val="24"/>
          <w:szCs w:val="24"/>
          <w:lang w:val="fr-FR"/>
        </w:rPr>
        <w:t>fournir plus d’information</w:t>
      </w:r>
      <w:r w:rsidRPr="00AC4D9F">
        <w:rPr>
          <w:color w:val="000000"/>
          <w:sz w:val="24"/>
          <w:szCs w:val="24"/>
          <w:lang w:val="fr-FR"/>
        </w:rPr>
        <w:t>.</w:t>
      </w:r>
    </w:p>
    <w:p w14:paraId="5BD920E9" w14:textId="5271CB8F" w:rsidR="00CD78E9" w:rsidRPr="00AC4D9F" w:rsidRDefault="00CD78E9" w:rsidP="00CD78E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 xml:space="preserve">Y a-t-il des représentants élus intéressés par cette action? Si oui, veuillez </w:t>
      </w:r>
      <w:r w:rsidR="00D101A4">
        <w:rPr>
          <w:color w:val="000000"/>
          <w:sz w:val="24"/>
          <w:szCs w:val="24"/>
          <w:lang w:val="fr-FR"/>
        </w:rPr>
        <w:t>fournir plus d’information</w:t>
      </w:r>
      <w:r w:rsidRPr="00AC4D9F">
        <w:rPr>
          <w:color w:val="000000"/>
          <w:sz w:val="24"/>
          <w:szCs w:val="24"/>
          <w:lang w:val="fr-FR"/>
        </w:rPr>
        <w:t xml:space="preserve">.  </w:t>
      </w:r>
    </w:p>
    <w:p w14:paraId="33D06B14" w14:textId="0D3E0C47" w:rsidR="00CD78E9" w:rsidRPr="00AC4D9F" w:rsidRDefault="00CD78E9" w:rsidP="00CD78E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>Les sources sont-elles situées a l’</w:t>
      </w:r>
      <w:r w:rsidR="00AC4D9F" w:rsidRPr="00AC4D9F">
        <w:rPr>
          <w:color w:val="000000"/>
          <w:sz w:val="24"/>
          <w:szCs w:val="24"/>
          <w:lang w:val="fr-FR"/>
        </w:rPr>
        <w:t>intérieur</w:t>
      </w:r>
      <w:r w:rsidRPr="00AC4D9F">
        <w:rPr>
          <w:color w:val="000000"/>
          <w:sz w:val="24"/>
          <w:szCs w:val="24"/>
          <w:lang w:val="fr-FR"/>
        </w:rPr>
        <w:t xml:space="preserve"> ou </w:t>
      </w:r>
      <w:r w:rsidR="00AC4D9F" w:rsidRPr="00AC4D9F">
        <w:rPr>
          <w:color w:val="000000"/>
          <w:sz w:val="24"/>
          <w:szCs w:val="24"/>
          <w:lang w:val="fr-FR"/>
        </w:rPr>
        <w:t>près</w:t>
      </w:r>
      <w:r w:rsidRPr="00AC4D9F">
        <w:rPr>
          <w:color w:val="000000"/>
          <w:sz w:val="24"/>
          <w:szCs w:val="24"/>
          <w:lang w:val="fr-FR"/>
        </w:rPr>
        <w:t xml:space="preserve"> des communautés de justice environnementale? Si oui, veuillez </w:t>
      </w:r>
      <w:r w:rsidR="0031100D">
        <w:rPr>
          <w:color w:val="000000"/>
          <w:sz w:val="24"/>
          <w:szCs w:val="24"/>
          <w:lang w:val="fr-FR"/>
        </w:rPr>
        <w:t>fournir plus d’information</w:t>
      </w:r>
      <w:r w:rsidRPr="00AC4D9F">
        <w:rPr>
          <w:color w:val="000000"/>
          <w:sz w:val="24"/>
          <w:szCs w:val="24"/>
          <w:lang w:val="fr-FR"/>
        </w:rPr>
        <w:t>.</w:t>
      </w:r>
    </w:p>
    <w:p w14:paraId="5DA8AF56" w14:textId="428FC8A8" w:rsidR="00CD78E9" w:rsidRPr="00AC4D9F" w:rsidRDefault="00CD78E9" w:rsidP="00CD78E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 xml:space="preserve">Les industries ou les associations professionnelles sont elles intéressées ?  Si oui, veuillez </w:t>
      </w:r>
      <w:r w:rsidR="0031100D">
        <w:rPr>
          <w:color w:val="000000"/>
          <w:sz w:val="24"/>
          <w:szCs w:val="24"/>
          <w:lang w:val="fr-FR"/>
        </w:rPr>
        <w:t>fournir plus d’information</w:t>
      </w:r>
      <w:r w:rsidRPr="00AC4D9F">
        <w:rPr>
          <w:color w:val="000000"/>
          <w:sz w:val="24"/>
          <w:szCs w:val="24"/>
          <w:lang w:val="fr-FR"/>
        </w:rPr>
        <w:t>.</w:t>
      </w:r>
    </w:p>
    <w:p w14:paraId="2B5B649D" w14:textId="77777777" w:rsidR="00CD78E9" w:rsidRPr="00AC4D9F" w:rsidRDefault="00CD78E9">
      <w:pPr>
        <w:pStyle w:val="ListParagraph"/>
        <w:widowControl w:val="0"/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</w:p>
    <w:p w14:paraId="6C2FA3DD" w14:textId="74D4CED5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</w:pPr>
      <w:r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 xml:space="preserve">Questions &amp; </w:t>
      </w:r>
      <w:r w:rsidR="00AC4D9F"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>Réponses</w:t>
      </w:r>
      <w:r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>:</w:t>
      </w:r>
    </w:p>
    <w:p w14:paraId="7AAE4467" w14:textId="1AD48B17" w:rsidR="00CD78E9" w:rsidRPr="00AC4D9F" w:rsidRDefault="00CD78E9">
      <w:pPr>
        <w:widowControl w:val="0"/>
        <w:autoSpaceDE w:val="0"/>
        <w:autoSpaceDN w:val="0"/>
        <w:adjustRightInd w:val="0"/>
        <w:spacing w:after="48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 xml:space="preserve">Anticipez les types de questions que vous pourriez recevoir, que ce soit du public ou de l’industrie </w:t>
      </w:r>
      <w:r w:rsidR="00AC4D9F" w:rsidRPr="00AC4D9F">
        <w:rPr>
          <w:color w:val="000000"/>
          <w:sz w:val="24"/>
          <w:szCs w:val="24"/>
          <w:lang w:val="fr-FR"/>
        </w:rPr>
        <w:t>concernée</w:t>
      </w:r>
      <w:r w:rsidRPr="00AC4D9F">
        <w:rPr>
          <w:color w:val="000000"/>
          <w:sz w:val="24"/>
          <w:szCs w:val="24"/>
          <w:lang w:val="fr-FR"/>
        </w:rPr>
        <w:t xml:space="preserve">. Préparez ces réponses à l’avance et faites en sorte que tout le personnel concerné les </w:t>
      </w:r>
      <w:r w:rsidR="00AC4D9F" w:rsidRPr="00AC4D9F">
        <w:rPr>
          <w:color w:val="000000"/>
          <w:sz w:val="24"/>
          <w:szCs w:val="24"/>
          <w:lang w:val="fr-FR"/>
        </w:rPr>
        <w:t>connaisse</w:t>
      </w:r>
      <w:r w:rsidRPr="00AC4D9F">
        <w:rPr>
          <w:color w:val="000000"/>
          <w:sz w:val="24"/>
          <w:szCs w:val="24"/>
          <w:lang w:val="fr-FR"/>
        </w:rPr>
        <w:t>. Pensez aux domaines d’opposition et aux revendications qu’ils pourraient formuler ou aux questions qu’ils pourraient poser. Ci-dessous quelques exemples :</w:t>
      </w:r>
    </w:p>
    <w:p w14:paraId="0A830BA6" w14:textId="77777777" w:rsidR="00CD78E9" w:rsidRPr="00AC4D9F" w:rsidRDefault="00CD78E9" w:rsidP="00CD78E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divId w:val="1710837617"/>
        <w:rPr>
          <w:b/>
          <w:bCs/>
          <w:sz w:val="24"/>
          <w:szCs w:val="24"/>
          <w:lang w:val="fr-FR"/>
        </w:rPr>
      </w:pPr>
      <w:r w:rsidRPr="00AC4D9F">
        <w:rPr>
          <w:b/>
          <w:bCs/>
          <w:sz w:val="24"/>
          <w:szCs w:val="24"/>
          <w:lang w:val="fr-FR"/>
        </w:rPr>
        <w:t>Combien coute il?</w:t>
      </w:r>
    </w:p>
    <w:p w14:paraId="606285E4" w14:textId="41C0D09B" w:rsidR="00CD78E9" w:rsidRPr="00AC4D9F" w:rsidRDefault="00CD78E9" w:rsidP="00CD78E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divId w:val="1710837617"/>
        <w:rPr>
          <w:b/>
          <w:bCs/>
          <w:sz w:val="24"/>
          <w:szCs w:val="24"/>
          <w:lang w:val="fr-FR"/>
        </w:rPr>
      </w:pPr>
      <w:r w:rsidRPr="00AC4D9F">
        <w:rPr>
          <w:b/>
          <w:bCs/>
          <w:sz w:val="24"/>
          <w:szCs w:val="24"/>
          <w:lang w:val="fr-FR"/>
        </w:rPr>
        <w:t xml:space="preserve">Quand est ce que l’action prendra </w:t>
      </w:r>
      <w:r w:rsidR="00AC4D9F" w:rsidRPr="00AC4D9F">
        <w:rPr>
          <w:b/>
          <w:bCs/>
          <w:sz w:val="24"/>
          <w:szCs w:val="24"/>
          <w:lang w:val="fr-FR"/>
        </w:rPr>
        <w:t>effet</w:t>
      </w:r>
      <w:r w:rsidRPr="00AC4D9F">
        <w:rPr>
          <w:b/>
          <w:bCs/>
          <w:sz w:val="24"/>
          <w:szCs w:val="24"/>
          <w:lang w:val="fr-FR"/>
        </w:rPr>
        <w:t>?</w:t>
      </w:r>
    </w:p>
    <w:p w14:paraId="3EB76A93" w14:textId="77777777" w:rsidR="00CD78E9" w:rsidRPr="00AC4D9F" w:rsidRDefault="00CD78E9" w:rsidP="00CD78E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divId w:val="1710837617"/>
        <w:rPr>
          <w:b/>
          <w:bCs/>
          <w:sz w:val="24"/>
          <w:szCs w:val="24"/>
          <w:lang w:val="fr-FR"/>
        </w:rPr>
      </w:pPr>
      <w:r w:rsidRPr="00AC4D9F">
        <w:rPr>
          <w:b/>
          <w:bCs/>
          <w:sz w:val="24"/>
          <w:szCs w:val="24"/>
          <w:lang w:val="fr-FR"/>
        </w:rPr>
        <w:t>Qu’en est-il de la raison X, Y ou Z pour laquelle cela risquerais de ne pas fonctionner/ serait une mauvaise idée, etc.?</w:t>
      </w:r>
    </w:p>
    <w:p w14:paraId="1D804EB7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</w:p>
    <w:p w14:paraId="5E5876A1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</w:pPr>
      <w:r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>Plan d’Action:</w:t>
      </w:r>
    </w:p>
    <w:p w14:paraId="02CBE884" w14:textId="77777777" w:rsidR="00CD78E9" w:rsidRPr="00AC4D9F" w:rsidRDefault="00CD78E9" w:rsidP="00CD78E9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Identifier l’événement clé ou le lieu et la date du lancement officiel</w:t>
      </w:r>
    </w:p>
    <w:p w14:paraId="63A3C440" w14:textId="4D4CC466" w:rsidR="00CD78E9" w:rsidRPr="00AC4D9F" w:rsidRDefault="00CD78E9" w:rsidP="00CD78E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 xml:space="preserve">Commercialisation </w:t>
      </w:r>
      <w:r w:rsidR="00AC4D9F" w:rsidRPr="00AC4D9F">
        <w:rPr>
          <w:sz w:val="24"/>
          <w:szCs w:val="24"/>
          <w:lang w:val="fr-FR"/>
        </w:rPr>
        <w:t>externes</w:t>
      </w:r>
      <w:r w:rsidRPr="00AC4D9F">
        <w:rPr>
          <w:sz w:val="24"/>
          <w:szCs w:val="24"/>
          <w:lang w:val="fr-FR"/>
        </w:rPr>
        <w:t xml:space="preserve"> des produits/</w:t>
      </w:r>
      <w:r w:rsidR="00AC4D9F" w:rsidRPr="00AC4D9F">
        <w:rPr>
          <w:sz w:val="24"/>
          <w:szCs w:val="24"/>
          <w:lang w:val="fr-FR"/>
        </w:rPr>
        <w:t>matériaux</w:t>
      </w:r>
      <w:r w:rsidRPr="00AC4D9F">
        <w:rPr>
          <w:sz w:val="24"/>
          <w:szCs w:val="24"/>
          <w:lang w:val="fr-FR"/>
        </w:rPr>
        <w:t xml:space="preserve">  </w:t>
      </w:r>
    </w:p>
    <w:p w14:paraId="1CACC337" w14:textId="77777777" w:rsidR="00CD78E9" w:rsidRPr="00AC4D9F" w:rsidRDefault="00CD78E9" w:rsidP="00CD78E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Communiqué de presse</w:t>
      </w:r>
    </w:p>
    <w:p w14:paraId="2AC9D80B" w14:textId="77777777" w:rsidR="00CD78E9" w:rsidRPr="00AC4D9F" w:rsidRDefault="00CD78E9" w:rsidP="00CD78E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Documents Imprimés</w:t>
      </w:r>
    </w:p>
    <w:p w14:paraId="1C71E747" w14:textId="77777777" w:rsidR="00CD78E9" w:rsidRPr="00AC4D9F" w:rsidRDefault="00CD78E9" w:rsidP="00CD78E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Mise à jour/Nouveau site Web</w:t>
      </w:r>
    </w:p>
    <w:p w14:paraId="58C25AFE" w14:textId="77777777" w:rsidR="00CD78E9" w:rsidRPr="00AC4D9F" w:rsidRDefault="00CD78E9" w:rsidP="00CD78E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lastRenderedPageBreak/>
        <w:t>Liste de distribution</w:t>
      </w:r>
    </w:p>
    <w:p w14:paraId="3329B810" w14:textId="2852380C" w:rsidR="00CD78E9" w:rsidRPr="00AC4D9F" w:rsidRDefault="00CD78E9" w:rsidP="00CD78E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 xml:space="preserve">Bulletins </w:t>
      </w:r>
      <w:r w:rsidR="007D71AB" w:rsidRPr="00AC4D9F">
        <w:rPr>
          <w:sz w:val="24"/>
          <w:szCs w:val="24"/>
          <w:lang w:val="fr-FR"/>
        </w:rPr>
        <w:t>d’informatio</w:t>
      </w:r>
      <w:r w:rsidR="007D71AB">
        <w:rPr>
          <w:sz w:val="24"/>
          <w:szCs w:val="24"/>
          <w:lang w:val="fr-FR"/>
        </w:rPr>
        <w:t>n</w:t>
      </w:r>
      <w:r w:rsidRPr="00AC4D9F">
        <w:rPr>
          <w:sz w:val="24"/>
          <w:szCs w:val="24"/>
          <w:lang w:val="fr-FR"/>
        </w:rPr>
        <w:t xml:space="preserve"> / « one-pagers »</w:t>
      </w:r>
    </w:p>
    <w:p w14:paraId="628705F7" w14:textId="77777777" w:rsidR="00CD78E9" w:rsidRPr="00AC4D9F" w:rsidRDefault="00CD78E9" w:rsidP="00CD78E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Cartes</w:t>
      </w:r>
    </w:p>
    <w:p w14:paraId="70FCD1DC" w14:textId="77777777" w:rsidR="00CD78E9" w:rsidRPr="00AC4D9F" w:rsidRDefault="00CD78E9" w:rsidP="00CD78E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Données</w:t>
      </w:r>
    </w:p>
    <w:p w14:paraId="2E0BCBCD" w14:textId="77777777" w:rsidR="00CD78E9" w:rsidRPr="00AC4D9F" w:rsidRDefault="00CD78E9" w:rsidP="00CD78E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Diapositives de présentation</w:t>
      </w:r>
    </w:p>
    <w:p w14:paraId="15963A16" w14:textId="77777777" w:rsidR="00CD78E9" w:rsidRPr="00AC4D9F" w:rsidRDefault="00CD78E9">
      <w:pPr>
        <w:pStyle w:val="ListParagraph"/>
        <w:widowControl w:val="0"/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</w:p>
    <w:p w14:paraId="3F3F23D3" w14:textId="77777777" w:rsidR="00CD78E9" w:rsidRPr="00AC4D9F" w:rsidRDefault="00CD78E9" w:rsidP="00CD78E9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Matériaux Internes</w:t>
      </w:r>
    </w:p>
    <w:p w14:paraId="744E3A94" w14:textId="77777777" w:rsidR="00CD78E9" w:rsidRPr="00AC4D9F" w:rsidRDefault="00CD78E9" w:rsidP="00CD78E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divId w:val="1710837617"/>
        <w:rPr>
          <w:lang w:val="fr-FR"/>
        </w:rPr>
      </w:pPr>
      <w:r w:rsidRPr="00AC4D9F">
        <w:rPr>
          <w:lang w:val="fr-FR"/>
        </w:rPr>
        <w:t>Points de discussion</w:t>
      </w:r>
    </w:p>
    <w:p w14:paraId="782A334D" w14:textId="6F036994" w:rsidR="00CD78E9" w:rsidRPr="00AC4D9F" w:rsidRDefault="00CD78E9" w:rsidP="00CD78E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divId w:val="1710837617"/>
        <w:rPr>
          <w:lang w:val="fr-FR"/>
        </w:rPr>
      </w:pPr>
      <w:r w:rsidRPr="00AC4D9F">
        <w:rPr>
          <w:lang w:val="fr-FR"/>
        </w:rPr>
        <w:t xml:space="preserve">Questions et réponses </w:t>
      </w:r>
      <w:r w:rsidR="00AC4D9F" w:rsidRPr="00AC4D9F">
        <w:rPr>
          <w:lang w:val="fr-FR"/>
        </w:rPr>
        <w:t>élargies</w:t>
      </w:r>
    </w:p>
    <w:p w14:paraId="05FF14A0" w14:textId="3047DA67" w:rsidR="00CD78E9" w:rsidRPr="00AC4D9F" w:rsidRDefault="00CD78E9" w:rsidP="00CD78E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divId w:val="1710837617"/>
        <w:rPr>
          <w:lang w:val="fr-FR"/>
        </w:rPr>
      </w:pPr>
      <w:r w:rsidRPr="00AC4D9F">
        <w:rPr>
          <w:lang w:val="fr-FR"/>
        </w:rPr>
        <w:t xml:space="preserve">Liste d’appels pour tout commentaire et </w:t>
      </w:r>
      <w:r w:rsidR="00AC4D9F" w:rsidRPr="00AC4D9F">
        <w:rPr>
          <w:lang w:val="fr-FR"/>
        </w:rPr>
        <w:t>réaction</w:t>
      </w:r>
    </w:p>
    <w:p w14:paraId="25C6F726" w14:textId="3FE5F7CA" w:rsidR="00CD78E9" w:rsidRPr="00AC4D9F" w:rsidRDefault="00AC4D9F" w:rsidP="00CD78E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divId w:val="1710837617"/>
        <w:rPr>
          <w:lang w:val="fr-FR"/>
        </w:rPr>
      </w:pPr>
      <w:r w:rsidRPr="00AC4D9F">
        <w:rPr>
          <w:lang w:val="fr-FR"/>
        </w:rPr>
        <w:t>Numéros</w:t>
      </w:r>
      <w:r w:rsidR="00CD78E9" w:rsidRPr="00AC4D9F">
        <w:rPr>
          <w:lang w:val="fr-FR"/>
        </w:rPr>
        <w:t xml:space="preserve"> importants, p. ex., statistiques, coûts, mesures</w:t>
      </w:r>
    </w:p>
    <w:p w14:paraId="5D04290C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lang w:val="fr-FR"/>
        </w:rPr>
      </w:pPr>
    </w:p>
    <w:p w14:paraId="03A78CB3" w14:textId="558F81F5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</w:pPr>
      <w:r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>Contacts:</w:t>
      </w:r>
    </w:p>
    <w:p w14:paraId="4DCD729D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Point de contact principal :</w:t>
      </w:r>
    </w:p>
    <w:p w14:paraId="5DB2C4BB" w14:textId="1B9CD5E2" w:rsidR="00CD78E9" w:rsidRPr="00AC4D9F" w:rsidRDefault="00AC4D9F">
      <w:pPr>
        <w:widowControl w:val="0"/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Responsable</w:t>
      </w:r>
      <w:r w:rsidR="00CD78E9" w:rsidRPr="00AC4D9F">
        <w:rPr>
          <w:sz w:val="24"/>
          <w:szCs w:val="24"/>
          <w:lang w:val="fr-FR"/>
        </w:rPr>
        <w:t xml:space="preserve"> technique :</w:t>
      </w:r>
    </w:p>
    <w:p w14:paraId="2E320FA7" w14:textId="3FE17A4D" w:rsidR="00CD78E9" w:rsidRPr="00AC4D9F" w:rsidRDefault="00AC4D9F">
      <w:pPr>
        <w:widowControl w:val="0"/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Responsable</w:t>
      </w:r>
      <w:r w:rsidR="00CD78E9" w:rsidRPr="00AC4D9F">
        <w:rPr>
          <w:sz w:val="24"/>
          <w:szCs w:val="24"/>
          <w:lang w:val="fr-FR"/>
        </w:rPr>
        <w:t xml:space="preserve"> de</w:t>
      </w:r>
      <w:r w:rsidR="00275CF9">
        <w:rPr>
          <w:sz w:val="24"/>
          <w:szCs w:val="24"/>
          <w:lang w:val="fr-FR"/>
        </w:rPr>
        <w:t xml:space="preserve"> la </w:t>
      </w:r>
      <w:r w:rsidR="00CD78E9" w:rsidRPr="00AC4D9F">
        <w:rPr>
          <w:sz w:val="24"/>
          <w:szCs w:val="24"/>
          <w:lang w:val="fr-FR"/>
        </w:rPr>
        <w:t>communication :</w:t>
      </w:r>
    </w:p>
    <w:p w14:paraId="518F4BB7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</w:p>
    <w:p w14:paraId="0158815A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</w:pPr>
      <w:r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t xml:space="preserve">Liste d’appels:  </w:t>
      </w:r>
    </w:p>
    <w:p w14:paraId="3B671351" w14:textId="3DDE1D1A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Y a-t-il des personnes ou des groupes qui suivent l’</w:t>
      </w:r>
      <w:r w:rsidR="00A000E7" w:rsidRPr="00AC4D9F">
        <w:rPr>
          <w:sz w:val="24"/>
          <w:szCs w:val="24"/>
          <w:lang w:val="fr-FR"/>
        </w:rPr>
        <w:t>énoncé</w:t>
      </w:r>
      <w:r w:rsidRPr="00AC4D9F">
        <w:rPr>
          <w:sz w:val="24"/>
          <w:szCs w:val="24"/>
          <w:lang w:val="fr-FR"/>
        </w:rPr>
        <w:t xml:space="preserve"> de cette règle et qui devraient être contactés lors de la signature (</w:t>
      </w:r>
      <w:r w:rsidR="003F64BB">
        <w:rPr>
          <w:sz w:val="24"/>
          <w:szCs w:val="24"/>
          <w:lang w:val="fr-FR"/>
        </w:rPr>
        <w:t xml:space="preserve">par exemple </w:t>
      </w:r>
      <w:r w:rsidRPr="00AC4D9F">
        <w:rPr>
          <w:sz w:val="24"/>
          <w:szCs w:val="24"/>
          <w:lang w:val="fr-FR"/>
        </w:rPr>
        <w:t xml:space="preserve">des représentants élus, des organisations non gouvernementales, d’autres ministères, etc.)?  Veuillez </w:t>
      </w:r>
      <w:r w:rsidR="00A000E7" w:rsidRPr="00AC4D9F">
        <w:rPr>
          <w:sz w:val="24"/>
          <w:szCs w:val="24"/>
          <w:lang w:val="fr-FR"/>
        </w:rPr>
        <w:t>complétez</w:t>
      </w:r>
      <w:r w:rsidRPr="00AC4D9F">
        <w:rPr>
          <w:sz w:val="24"/>
          <w:szCs w:val="24"/>
          <w:lang w:val="fr-FR"/>
        </w:rPr>
        <w:t xml:space="preserve"> le tableau 1 ci-dessous et fournir </w:t>
      </w:r>
      <w:r w:rsidR="002235D9">
        <w:rPr>
          <w:sz w:val="24"/>
          <w:szCs w:val="24"/>
          <w:lang w:val="fr-FR"/>
        </w:rPr>
        <w:t>leurs</w:t>
      </w:r>
      <w:r w:rsidRPr="00AC4D9F">
        <w:rPr>
          <w:sz w:val="24"/>
          <w:szCs w:val="24"/>
          <w:lang w:val="fr-FR"/>
        </w:rPr>
        <w:t xml:space="preserve"> numéros si possible.  Veuillez noter s’ils pourront accompagner ce produit.</w:t>
      </w:r>
    </w:p>
    <w:p w14:paraId="7C5CD80D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b/>
          <w:bCs/>
          <w:sz w:val="24"/>
          <w:szCs w:val="24"/>
          <w:lang w:val="fr-FR"/>
        </w:rPr>
      </w:pPr>
    </w:p>
    <w:p w14:paraId="10D956EC" w14:textId="2C9C2C60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color w:val="000000"/>
          <w:sz w:val="24"/>
          <w:szCs w:val="24"/>
          <w:lang w:val="fr-FR"/>
        </w:rPr>
      </w:pPr>
      <w:r w:rsidRPr="00AC4D9F">
        <w:rPr>
          <w:color w:val="000000"/>
          <w:sz w:val="24"/>
          <w:szCs w:val="24"/>
          <w:lang w:val="fr-FR"/>
        </w:rPr>
        <w:t>Tableau 1 : Liste des contacts pour l</w:t>
      </w:r>
      <w:r w:rsidR="007D28D5">
        <w:rPr>
          <w:color w:val="000000"/>
          <w:sz w:val="24"/>
          <w:szCs w:val="24"/>
          <w:lang w:val="fr-FR"/>
        </w:rPr>
        <w:t>a</w:t>
      </w:r>
      <w:r w:rsidRPr="00AC4D9F">
        <w:rPr>
          <w:color w:val="000000"/>
          <w:sz w:val="24"/>
          <w:szCs w:val="24"/>
          <w:lang w:val="fr-FR"/>
        </w:rPr>
        <w:t xml:space="preserve"> signature</w:t>
      </w:r>
      <w:r w:rsidR="007D28D5">
        <w:rPr>
          <w:color w:val="000000"/>
          <w:sz w:val="24"/>
          <w:szCs w:val="24"/>
          <w:lang w:val="fr-FR"/>
        </w:rPr>
        <w:t xml:space="preserve"> officielle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705"/>
        <w:gridCol w:w="1816"/>
        <w:gridCol w:w="2212"/>
        <w:gridCol w:w="1817"/>
      </w:tblGrid>
      <w:tr w:rsidR="00CD78E9" w:rsidRPr="00AC4D9F" w14:paraId="70B20A0A" w14:textId="77777777">
        <w:trPr>
          <w:divId w:val="1710837617"/>
          <w:trHeight w:val="1"/>
        </w:trPr>
        <w:tc>
          <w:tcPr>
            <w:tcW w:w="1800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008085"/>
            <w:vAlign w:val="bottom"/>
            <w:hideMark/>
          </w:tcPr>
          <w:p w14:paraId="7CE85A4C" w14:textId="77777777" w:rsidR="00CD78E9" w:rsidRPr="00AC4D9F" w:rsidRDefault="00CD78E9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lang w:val="fr-FR"/>
              </w:rPr>
            </w:pPr>
            <w:r w:rsidRPr="00AC4D9F">
              <w:rPr>
                <w:rFonts w:ascii="Tw Cen MT" w:hAnsi="Tw Cen MT" w:cs="Tw Cen MT"/>
                <w:b/>
                <w:bCs/>
                <w:caps/>
                <w:color w:val="FFFFFF"/>
                <w:sz w:val="20"/>
                <w:szCs w:val="20"/>
                <w:lang w:val="fr-FR"/>
              </w:rPr>
              <w:t>Qui notifier?</w:t>
            </w:r>
          </w:p>
        </w:tc>
        <w:tc>
          <w:tcPr>
            <w:tcW w:w="1705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008085"/>
            <w:vAlign w:val="bottom"/>
            <w:hideMark/>
          </w:tcPr>
          <w:p w14:paraId="78DD0925" w14:textId="77777777" w:rsidR="00CD78E9" w:rsidRPr="00AC4D9F" w:rsidRDefault="00CD78E9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lang w:val="fr-FR"/>
              </w:rPr>
            </w:pPr>
            <w:r w:rsidRPr="00AC4D9F">
              <w:rPr>
                <w:rFonts w:ascii="Tw Cen MT" w:hAnsi="Tw Cen MT" w:cs="Tw Cen MT"/>
                <w:b/>
                <w:bCs/>
                <w:caps/>
                <w:color w:val="FFFFFF"/>
                <w:sz w:val="20"/>
                <w:szCs w:val="20"/>
                <w:lang w:val="fr-FR"/>
              </w:rPr>
              <w:t>Quand/date</w:t>
            </w:r>
          </w:p>
        </w:tc>
        <w:tc>
          <w:tcPr>
            <w:tcW w:w="1816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008085"/>
            <w:vAlign w:val="bottom"/>
            <w:hideMark/>
          </w:tcPr>
          <w:p w14:paraId="52B4D417" w14:textId="77777777" w:rsidR="00CD78E9" w:rsidRPr="00AC4D9F" w:rsidRDefault="00CD78E9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lang w:val="fr-FR"/>
              </w:rPr>
            </w:pPr>
            <w:r w:rsidRPr="00AC4D9F">
              <w:rPr>
                <w:rFonts w:ascii="Tw Cen MT" w:hAnsi="Tw Cen MT" w:cs="Tw Cen MT"/>
                <w:b/>
                <w:bCs/>
                <w:caps/>
                <w:color w:val="FFFFFF"/>
                <w:sz w:val="20"/>
                <w:szCs w:val="20"/>
                <w:lang w:val="fr-FR"/>
              </w:rPr>
              <w:t>Notifiant</w:t>
            </w:r>
          </w:p>
        </w:tc>
        <w:tc>
          <w:tcPr>
            <w:tcW w:w="2212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008085"/>
            <w:vAlign w:val="bottom"/>
            <w:hideMark/>
          </w:tcPr>
          <w:p w14:paraId="7E3955BC" w14:textId="77777777" w:rsidR="00CD78E9" w:rsidRPr="00AC4D9F" w:rsidRDefault="00CD78E9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lang w:val="fr-FR"/>
              </w:rPr>
            </w:pPr>
            <w:r w:rsidRPr="00AC4D9F">
              <w:rPr>
                <w:rFonts w:ascii="Tw Cen MT" w:hAnsi="Tw Cen MT" w:cs="Tw Cen MT"/>
                <w:b/>
                <w:bCs/>
                <w:caps/>
                <w:color w:val="FFFFFF"/>
                <w:sz w:val="20"/>
                <w:szCs w:val="20"/>
                <w:lang w:val="fr-FR"/>
              </w:rPr>
              <w:t>Coordonnées</w:t>
            </w:r>
          </w:p>
        </w:tc>
        <w:tc>
          <w:tcPr>
            <w:tcW w:w="1817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008085"/>
            <w:vAlign w:val="bottom"/>
            <w:hideMark/>
          </w:tcPr>
          <w:p w14:paraId="789B1643" w14:textId="77777777" w:rsidR="00CD78E9" w:rsidRPr="00AC4D9F" w:rsidRDefault="00CD78E9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lang w:val="fr-FR"/>
              </w:rPr>
            </w:pPr>
            <w:r w:rsidRPr="00AC4D9F">
              <w:rPr>
                <w:rFonts w:ascii="Tw Cen MT" w:hAnsi="Tw Cen MT" w:cs="Tw Cen MT"/>
                <w:b/>
                <w:bCs/>
                <w:caps/>
                <w:color w:val="FFFFFF"/>
                <w:sz w:val="20"/>
                <w:szCs w:val="20"/>
                <w:lang w:val="fr-FR"/>
              </w:rPr>
              <w:t>SYMPATHISANT?</w:t>
            </w:r>
          </w:p>
        </w:tc>
      </w:tr>
      <w:tr w:rsidR="00CD78E9" w:rsidRPr="00AC4D9F" w14:paraId="6696A547" w14:textId="77777777">
        <w:trPr>
          <w:divId w:val="1710837617"/>
          <w:trHeight w:val="1"/>
        </w:trPr>
        <w:tc>
          <w:tcPr>
            <w:tcW w:w="1800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79380BA7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705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762406C4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816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5F248C34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2212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1823A29A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817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2A219D27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</w:tr>
      <w:tr w:rsidR="00CD78E9" w:rsidRPr="00AC4D9F" w14:paraId="7B053EA5" w14:textId="77777777">
        <w:trPr>
          <w:divId w:val="1710837617"/>
          <w:trHeight w:val="1"/>
        </w:trPr>
        <w:tc>
          <w:tcPr>
            <w:tcW w:w="1800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3C4F72E7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705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4EF7E727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816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176B97D7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2212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15ACD053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817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21C0C2FE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</w:tr>
      <w:tr w:rsidR="00CD78E9" w:rsidRPr="00AC4D9F" w14:paraId="4B3B11D9" w14:textId="77777777">
        <w:trPr>
          <w:divId w:val="1710837617"/>
          <w:trHeight w:val="1"/>
        </w:trPr>
        <w:tc>
          <w:tcPr>
            <w:tcW w:w="1800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13413EDF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705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4915BF50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816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625932C8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2212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12FE10E1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817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37DA42A2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</w:tr>
      <w:tr w:rsidR="00CD78E9" w:rsidRPr="00AC4D9F" w14:paraId="38ACE14E" w14:textId="77777777">
        <w:trPr>
          <w:divId w:val="1710837617"/>
          <w:trHeight w:val="1"/>
        </w:trPr>
        <w:tc>
          <w:tcPr>
            <w:tcW w:w="1800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3428993C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705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148B5FC0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816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41E51122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2212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0BCF0AAA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  <w:tc>
          <w:tcPr>
            <w:tcW w:w="1817" w:type="dxa"/>
            <w:tcBorders>
              <w:top w:val="single" w:sz="4" w:space="0" w:color="008085"/>
              <w:left w:val="single" w:sz="4" w:space="0" w:color="008085"/>
              <w:bottom w:val="single" w:sz="4" w:space="0" w:color="008085"/>
              <w:right w:val="single" w:sz="4" w:space="0" w:color="008085"/>
            </w:tcBorders>
            <w:shd w:val="clear" w:color="auto" w:fill="FFFFFF"/>
            <w:vAlign w:val="center"/>
            <w:hideMark/>
          </w:tcPr>
          <w:p w14:paraId="20D8CFE9" w14:textId="77777777" w:rsidR="00CD78E9" w:rsidRPr="00AC4D9F" w:rsidRDefault="00CD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fr-FR"/>
              </w:rPr>
            </w:pPr>
            <w:r w:rsidRPr="00AC4D9F">
              <w:rPr>
                <w:color w:val="FFFFFF"/>
                <w:sz w:val="20"/>
                <w:szCs w:val="20"/>
                <w:lang w:val="fr-FR"/>
              </w:rPr>
              <w:t>-</w:t>
            </w:r>
          </w:p>
        </w:tc>
      </w:tr>
    </w:tbl>
    <w:p w14:paraId="5B4C47FF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rFonts w:ascii="Tw Cen MT" w:hAnsi="Tw Cen MT" w:cs="Tw Cen MT"/>
          <w:color w:val="65757D"/>
          <w:sz w:val="30"/>
          <w:szCs w:val="30"/>
          <w:lang w:val="fr-FR" w:eastAsia="ja-JP"/>
        </w:rPr>
      </w:pPr>
    </w:p>
    <w:p w14:paraId="1872F99A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</w:pPr>
      <w:r w:rsidRPr="00AC4D9F">
        <w:rPr>
          <w:rFonts w:ascii="Tw Cen MT" w:hAnsi="Tw Cen MT" w:cs="Tw Cen MT"/>
          <w:b/>
          <w:bCs/>
          <w:color w:val="65757D"/>
          <w:sz w:val="30"/>
          <w:szCs w:val="30"/>
          <w:lang w:val="fr-FR"/>
        </w:rPr>
        <w:lastRenderedPageBreak/>
        <w:t xml:space="preserve">Plan de sensibilisation post-action: </w:t>
      </w:r>
    </w:p>
    <w:p w14:paraId="0DDE3502" w14:textId="77777777" w:rsidR="00CD78E9" w:rsidRPr="00AC4D9F" w:rsidRDefault="00CD78E9">
      <w:pPr>
        <w:widowControl w:val="0"/>
        <w:autoSpaceDE w:val="0"/>
        <w:autoSpaceDN w:val="0"/>
        <w:adjustRightInd w:val="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Quels sont vos plans pour la sensibilisation des parties prenantes? Veuillez cocher toutes les cases qui s’appliquent :</w:t>
      </w:r>
    </w:p>
    <w:p w14:paraId="20A439B6" w14:textId="77777777" w:rsidR="00CD78E9" w:rsidRPr="00AC4D9F" w:rsidRDefault="00CD78E9">
      <w:pPr>
        <w:widowControl w:val="0"/>
        <w:autoSpaceDE w:val="0"/>
        <w:autoSpaceDN w:val="0"/>
        <w:adjustRightInd w:val="0"/>
        <w:ind w:left="72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Conférences téléphoniques ( )</w:t>
      </w:r>
    </w:p>
    <w:p w14:paraId="5746C67E" w14:textId="77777777" w:rsidR="00CD78E9" w:rsidRPr="00AC4D9F" w:rsidRDefault="00CD78E9">
      <w:pPr>
        <w:widowControl w:val="0"/>
        <w:autoSpaceDE w:val="0"/>
        <w:autoSpaceDN w:val="0"/>
        <w:adjustRightInd w:val="0"/>
        <w:ind w:left="72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Webinaires ( )</w:t>
      </w:r>
    </w:p>
    <w:p w14:paraId="5139C5A3" w14:textId="77777777" w:rsidR="00CD78E9" w:rsidRPr="00AC4D9F" w:rsidRDefault="00CD78E9">
      <w:pPr>
        <w:widowControl w:val="0"/>
        <w:autoSpaceDE w:val="0"/>
        <w:autoSpaceDN w:val="0"/>
        <w:adjustRightInd w:val="0"/>
        <w:ind w:left="72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Radio ou vidéo ( )</w:t>
      </w:r>
    </w:p>
    <w:p w14:paraId="305FCD57" w14:textId="179188C9" w:rsidR="00CD78E9" w:rsidRPr="00AC4D9F" w:rsidRDefault="00CD78E9">
      <w:pPr>
        <w:widowControl w:val="0"/>
        <w:autoSpaceDE w:val="0"/>
        <w:autoSpaceDN w:val="0"/>
        <w:adjustRightInd w:val="0"/>
        <w:ind w:left="72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>L’appui à l’</w:t>
      </w:r>
      <w:r w:rsidR="000E52BD" w:rsidRPr="00AC4D9F">
        <w:rPr>
          <w:sz w:val="24"/>
          <w:szCs w:val="24"/>
          <w:lang w:val="fr-FR"/>
        </w:rPr>
        <w:t>exécution</w:t>
      </w:r>
      <w:r w:rsidRPr="00AC4D9F">
        <w:rPr>
          <w:sz w:val="24"/>
          <w:szCs w:val="24"/>
          <w:lang w:val="fr-FR"/>
        </w:rPr>
        <w:t xml:space="preserve"> (listes de contrôle/vidéos) ( )</w:t>
      </w:r>
    </w:p>
    <w:p w14:paraId="66555540" w14:textId="77777777" w:rsidR="00CD78E9" w:rsidRPr="00AC4D9F" w:rsidRDefault="00CD78E9">
      <w:pPr>
        <w:widowControl w:val="0"/>
        <w:autoSpaceDE w:val="0"/>
        <w:autoSpaceDN w:val="0"/>
        <w:adjustRightInd w:val="0"/>
        <w:ind w:left="72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 xml:space="preserve">Participation à des conférences ( ) </w:t>
      </w:r>
    </w:p>
    <w:p w14:paraId="72B45F80" w14:textId="77777777" w:rsidR="00CD78E9" w:rsidRPr="00AC4D9F" w:rsidRDefault="00CD78E9">
      <w:pPr>
        <w:widowControl w:val="0"/>
        <w:autoSpaceDE w:val="0"/>
        <w:autoSpaceDN w:val="0"/>
        <w:adjustRightInd w:val="0"/>
        <w:ind w:left="720"/>
        <w:divId w:val="1710837617"/>
        <w:rPr>
          <w:sz w:val="24"/>
          <w:szCs w:val="24"/>
          <w:lang w:val="fr-FR"/>
        </w:rPr>
      </w:pPr>
      <w:r w:rsidRPr="00AC4D9F">
        <w:rPr>
          <w:sz w:val="24"/>
          <w:szCs w:val="24"/>
          <w:lang w:val="fr-FR"/>
        </w:rPr>
        <w:t xml:space="preserve">Autre:  </w:t>
      </w:r>
    </w:p>
    <w:p w14:paraId="2C8AF95D" w14:textId="6E0AF04C" w:rsidR="00DC1A5B" w:rsidRPr="00AC4D9F" w:rsidRDefault="00DC1A5B" w:rsidP="00CD78E9">
      <w:pPr>
        <w:pStyle w:val="BodyText12pt"/>
        <w:rPr>
          <w:lang w:val="fr-FR"/>
        </w:rPr>
      </w:pPr>
    </w:p>
    <w:sectPr w:rsidR="00DC1A5B" w:rsidRPr="00AC4D9F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7207" w14:textId="77777777" w:rsidR="000030D8" w:rsidRDefault="000030D8" w:rsidP="00E96485">
      <w:r>
        <w:separator/>
      </w:r>
    </w:p>
    <w:p w14:paraId="76D773E5" w14:textId="77777777" w:rsidR="000030D8" w:rsidRDefault="000030D8"/>
  </w:endnote>
  <w:endnote w:type="continuationSeparator" w:id="0">
    <w:p w14:paraId="2CB913FF" w14:textId="77777777" w:rsidR="000030D8" w:rsidRDefault="000030D8" w:rsidP="00E96485">
      <w:r>
        <w:continuationSeparator/>
      </w:r>
    </w:p>
    <w:p w14:paraId="5340DDA0" w14:textId="77777777" w:rsidR="000030D8" w:rsidRDefault="000030D8"/>
  </w:endnote>
  <w:endnote w:type="continuationNotice" w:id="1">
    <w:p w14:paraId="13AD3963" w14:textId="77777777" w:rsidR="000030D8" w:rsidRDefault="000030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3B1EAA4C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26E5D887" wp14:editId="2E11A456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dec="http://schemas.microsoft.com/office/drawing/2017/decorative">
              <w:pict>
                <v:line id="Straight Connector 3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008085" strokeweight="1pt" from="0,-9.7pt" to="470.25pt,-8.95pt" w14:anchorId="74153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6ADF4777" w:rsidR="00A22E01" w:rsidRDefault="00A22E01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58246" behindDoc="0" locked="0" layoutInCell="1" allowOverlap="1" wp14:anchorId="3D311A5F" wp14:editId="518B19A4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dec="http://schemas.microsoft.com/office/drawing/2017/decorative">
              <w:pict>
                <v:line id="Straight Connector 5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008085" strokeweight="1pt" from="0,-9.7pt" to="470.25pt,-8.95pt" w14:anchorId="6B530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1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565BEF73" w:rsidR="00E03DFC" w:rsidRDefault="00E03DFC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377C065E" wp14:editId="62EB676C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dec="http://schemas.microsoft.com/office/drawing/2017/decorative">
              <w:pict>
                <v:line id="Straight Connector 21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008085" strokeweight="1pt" from="419.05pt,-10.25pt" to="889.3pt,-9.5pt" w14:anchorId="329EF3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866A" w14:textId="77777777" w:rsidR="000030D8" w:rsidRDefault="000030D8" w:rsidP="00E96485">
      <w:r>
        <w:separator/>
      </w:r>
    </w:p>
  </w:footnote>
  <w:footnote w:type="continuationSeparator" w:id="0">
    <w:p w14:paraId="4E1ECC25" w14:textId="77777777" w:rsidR="000030D8" w:rsidRDefault="000030D8" w:rsidP="00E96485">
      <w:r>
        <w:continuationSeparator/>
      </w:r>
    </w:p>
    <w:p w14:paraId="0E8A8E9F" w14:textId="77777777" w:rsidR="000030D8" w:rsidRDefault="000030D8"/>
  </w:footnote>
  <w:footnote w:type="continuationNotice" w:id="1">
    <w:p w14:paraId="0BB3D6F2" w14:textId="77777777" w:rsidR="000030D8" w:rsidRDefault="000030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763B" w14:textId="686D3E89" w:rsidR="00033FC7" w:rsidRPr="00033FC7" w:rsidRDefault="00033FC7" w:rsidP="00A22E01">
    <w:pPr>
      <w:pStyle w:val="Header"/>
      <w:ind w:left="1260"/>
      <w:rPr>
        <w:b/>
        <w:bCs/>
        <w:color w:val="008085"/>
        <w:sz w:val="24"/>
        <w:szCs w:val="24"/>
      </w:rPr>
    </w:pPr>
    <w:r w:rsidRPr="00033FC7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58240" behindDoc="0" locked="0" layoutInCell="1" allowOverlap="1" wp14:anchorId="6B9FC73B" wp14:editId="4A3579AA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E72">
      <w:rPr>
        <w:b/>
        <w:bCs/>
        <w:color w:val="008085"/>
        <w:sz w:val="24"/>
        <w:szCs w:val="24"/>
      </w:rPr>
      <w:t>ALLIANCE DES</w:t>
    </w:r>
    <w:r w:rsidR="00927370">
      <w:rPr>
        <w:b/>
        <w:bCs/>
        <w:color w:val="008085"/>
        <w:sz w:val="24"/>
        <w:szCs w:val="24"/>
      </w:rPr>
      <w:t xml:space="preserve"> </w:t>
    </w:r>
    <w:r w:rsidR="0060217E">
      <w:rPr>
        <w:b/>
        <w:bCs/>
        <w:color w:val="008085"/>
        <w:sz w:val="24"/>
        <w:szCs w:val="24"/>
      </w:rPr>
      <w:t>MEGACITIES</w:t>
    </w:r>
  </w:p>
  <w:p w14:paraId="7A42ABBE" w14:textId="2E014215" w:rsidR="00033FC7" w:rsidRPr="00C70EBD" w:rsidRDefault="00033FC7" w:rsidP="00A22E01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2DB4F" wp14:editId="75DA44B7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line id="Straight Connector 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08085" strokeweight="1pt" from="57.75pt,21.75pt" to="470.25pt,21.75pt" w14:anchorId="3587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"/>
          </w:pict>
        </mc:Fallback>
      </mc:AlternateContent>
    </w:r>
    <w:r w:rsidR="00DC1A5B">
      <w:t>Plan</w:t>
    </w:r>
    <w:r w:rsidR="00927370">
      <w:t xml:space="preserve"> de </w:t>
    </w:r>
    <w:r w:rsidR="00927370" w:rsidRPr="00033FC7">
      <w:t>C</w:t>
    </w:r>
    <w:r w:rsidR="00927370">
      <w:t>ommunications</w:t>
    </w:r>
    <w:r w:rsidR="00DC1A5B">
      <w:tab/>
    </w:r>
    <w:r w:rsidRPr="00C70EBD">
      <w:tab/>
    </w:r>
    <w:r w:rsidR="00927370">
      <w:t>Mars</w:t>
    </w:r>
    <w:r>
      <w:t xml:space="preserve"> </w:t>
    </w:r>
    <w:r w:rsidRPr="00C70EBD">
      <w:t>20</w:t>
    </w:r>
    <w:r w:rsidR="008D7105">
      <w:t>2</w:t>
    </w:r>
    <w:r w:rsidR="00EC21B3">
      <w:t>3</w:t>
    </w:r>
  </w:p>
  <w:p w14:paraId="6AC39108" w14:textId="77777777" w:rsidR="00033FC7" w:rsidRDefault="00033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182A" w14:textId="40260B6F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58243" behindDoc="0" locked="0" layoutInCell="1" allowOverlap="1" wp14:anchorId="0600A723" wp14:editId="7BEB8DD8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AAD7038" w:rsidRPr="00A22E01">
      <w:rPr>
        <w:b/>
        <w:bCs/>
        <w:color w:val="008085"/>
        <w:sz w:val="24"/>
        <w:szCs w:val="24"/>
      </w:rPr>
      <w:t>MEGACITIES PARTNERSHIP</w:t>
    </w:r>
  </w:p>
  <w:p w14:paraId="4E67FA78" w14:textId="46543C7C" w:rsidR="001F4064" w:rsidRDefault="001F4064" w:rsidP="009151C5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5AC4E76" wp14:editId="6063777A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dec="http://schemas.microsoft.com/office/drawing/2017/decorative" xmlns:a14="http://schemas.microsoft.com/office/drawing/2010/main">
          <w:pict>
            <v:line id="Straight Connector 22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08085" strokeweight="1pt" from="57.75pt,21.75pt" to="470.25pt,21.75pt" w14:anchorId="22C65F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60217E">
      <w:rPr>
        <w:noProof/>
      </w:rPr>
      <w:t>March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B6AC8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50742"/>
    <w:multiLevelType w:val="hybridMultilevel"/>
    <w:tmpl w:val="2AD6C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D10A2C"/>
    <w:multiLevelType w:val="multilevel"/>
    <w:tmpl w:val="CCD00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C440F"/>
    <w:multiLevelType w:val="hybridMultilevel"/>
    <w:tmpl w:val="5166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426E6"/>
    <w:multiLevelType w:val="multilevel"/>
    <w:tmpl w:val="7238497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74F8"/>
    <w:multiLevelType w:val="multilevel"/>
    <w:tmpl w:val="60CE3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F03B79"/>
    <w:multiLevelType w:val="hybridMultilevel"/>
    <w:tmpl w:val="A5AA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A462B"/>
    <w:multiLevelType w:val="hybridMultilevel"/>
    <w:tmpl w:val="4DC29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D43C9"/>
    <w:multiLevelType w:val="hybridMultilevel"/>
    <w:tmpl w:val="627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148FB"/>
    <w:multiLevelType w:val="hybridMultilevel"/>
    <w:tmpl w:val="1E201E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1794A"/>
    <w:multiLevelType w:val="hybridMultilevel"/>
    <w:tmpl w:val="DD60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B7F22"/>
    <w:multiLevelType w:val="hybridMultilevel"/>
    <w:tmpl w:val="087A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267CD"/>
    <w:multiLevelType w:val="hybridMultilevel"/>
    <w:tmpl w:val="C32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A177F"/>
    <w:multiLevelType w:val="multilevel"/>
    <w:tmpl w:val="B6186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F7069C"/>
    <w:multiLevelType w:val="hybridMultilevel"/>
    <w:tmpl w:val="8A5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E00EDF"/>
    <w:multiLevelType w:val="hybridMultilevel"/>
    <w:tmpl w:val="81EA8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977063"/>
    <w:multiLevelType w:val="hybridMultilevel"/>
    <w:tmpl w:val="9E26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61287"/>
    <w:multiLevelType w:val="multilevel"/>
    <w:tmpl w:val="FE500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956A70"/>
    <w:multiLevelType w:val="hybridMultilevel"/>
    <w:tmpl w:val="384C1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F69EA"/>
    <w:multiLevelType w:val="multilevel"/>
    <w:tmpl w:val="BE8EE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04323">
    <w:abstractNumId w:val="23"/>
  </w:num>
  <w:num w:numId="2" w16cid:durableId="1124228047">
    <w:abstractNumId w:val="24"/>
  </w:num>
  <w:num w:numId="3" w16cid:durableId="948272992">
    <w:abstractNumId w:val="41"/>
  </w:num>
  <w:num w:numId="4" w16cid:durableId="758524085">
    <w:abstractNumId w:val="37"/>
  </w:num>
  <w:num w:numId="5" w16cid:durableId="653726229">
    <w:abstractNumId w:val="48"/>
  </w:num>
  <w:num w:numId="6" w16cid:durableId="291255339">
    <w:abstractNumId w:val="46"/>
  </w:num>
  <w:num w:numId="7" w16cid:durableId="199250057">
    <w:abstractNumId w:val="42"/>
  </w:num>
  <w:num w:numId="8" w16cid:durableId="1663778213">
    <w:abstractNumId w:val="38"/>
  </w:num>
  <w:num w:numId="9" w16cid:durableId="503325514">
    <w:abstractNumId w:val="29"/>
  </w:num>
  <w:num w:numId="10" w16cid:durableId="1160776281">
    <w:abstractNumId w:val="9"/>
  </w:num>
  <w:num w:numId="11" w16cid:durableId="1967660224">
    <w:abstractNumId w:val="44"/>
  </w:num>
  <w:num w:numId="12" w16cid:durableId="1215044839">
    <w:abstractNumId w:val="8"/>
  </w:num>
  <w:num w:numId="13" w16cid:durableId="1937055138">
    <w:abstractNumId w:val="28"/>
  </w:num>
  <w:num w:numId="14" w16cid:durableId="1103955510">
    <w:abstractNumId w:val="47"/>
  </w:num>
  <w:num w:numId="15" w16cid:durableId="2060009525">
    <w:abstractNumId w:val="12"/>
  </w:num>
  <w:num w:numId="16" w16cid:durableId="768088867">
    <w:abstractNumId w:val="20"/>
  </w:num>
  <w:num w:numId="17" w16cid:durableId="10909">
    <w:abstractNumId w:val="21"/>
  </w:num>
  <w:num w:numId="18" w16cid:durableId="149752566">
    <w:abstractNumId w:val="33"/>
  </w:num>
  <w:num w:numId="19" w16cid:durableId="1955550859">
    <w:abstractNumId w:val="19"/>
  </w:num>
  <w:num w:numId="20" w16cid:durableId="435635211">
    <w:abstractNumId w:val="45"/>
  </w:num>
  <w:num w:numId="21" w16cid:durableId="831800882">
    <w:abstractNumId w:val="4"/>
  </w:num>
  <w:num w:numId="22" w16cid:durableId="1495074725">
    <w:abstractNumId w:val="3"/>
  </w:num>
  <w:num w:numId="23" w16cid:durableId="2041784561">
    <w:abstractNumId w:val="10"/>
  </w:num>
  <w:num w:numId="24" w16cid:durableId="187960769">
    <w:abstractNumId w:val="36"/>
  </w:num>
  <w:num w:numId="25" w16cid:durableId="1633097389">
    <w:abstractNumId w:val="13"/>
  </w:num>
  <w:num w:numId="26" w16cid:durableId="518395545">
    <w:abstractNumId w:val="39"/>
  </w:num>
  <w:num w:numId="27" w16cid:durableId="1557735862">
    <w:abstractNumId w:val="5"/>
  </w:num>
  <w:num w:numId="28" w16cid:durableId="656764459">
    <w:abstractNumId w:val="22"/>
  </w:num>
  <w:num w:numId="29" w16cid:durableId="193464524">
    <w:abstractNumId w:val="15"/>
  </w:num>
  <w:num w:numId="30" w16cid:durableId="445739145">
    <w:abstractNumId w:val="40"/>
  </w:num>
  <w:num w:numId="31" w16cid:durableId="638615133">
    <w:abstractNumId w:val="1"/>
  </w:num>
  <w:num w:numId="32" w16cid:durableId="292291160">
    <w:abstractNumId w:val="31"/>
  </w:num>
  <w:num w:numId="33" w16cid:durableId="1140999930">
    <w:abstractNumId w:val="7"/>
  </w:num>
  <w:num w:numId="34" w16cid:durableId="663625467">
    <w:abstractNumId w:val="27"/>
  </w:num>
  <w:num w:numId="35" w16cid:durableId="985010856">
    <w:abstractNumId w:val="17"/>
  </w:num>
  <w:num w:numId="36" w16cid:durableId="1267541098">
    <w:abstractNumId w:val="0"/>
  </w:num>
  <w:num w:numId="37" w16cid:durableId="1017119901">
    <w:abstractNumId w:val="32"/>
  </w:num>
  <w:num w:numId="38" w16cid:durableId="1314488309">
    <w:abstractNumId w:val="30"/>
  </w:num>
  <w:num w:numId="39" w16cid:durableId="1964384644">
    <w:abstractNumId w:val="16"/>
  </w:num>
  <w:num w:numId="40" w16cid:durableId="681274628">
    <w:abstractNumId w:val="11"/>
  </w:num>
  <w:num w:numId="41" w16cid:durableId="958337264">
    <w:abstractNumId w:val="2"/>
  </w:num>
  <w:num w:numId="42" w16cid:durableId="1634748656">
    <w:abstractNumId w:val="14"/>
  </w:num>
  <w:num w:numId="43" w16cid:durableId="1930652844">
    <w:abstractNumId w:val="6"/>
  </w:num>
  <w:num w:numId="44" w16cid:durableId="1300839543">
    <w:abstractNumId w:val="26"/>
  </w:num>
  <w:num w:numId="45" w16cid:durableId="1370034231">
    <w:abstractNumId w:val="35"/>
  </w:num>
  <w:num w:numId="46" w16cid:durableId="1688826184">
    <w:abstractNumId w:val="25"/>
  </w:num>
  <w:num w:numId="47" w16cid:durableId="1331256441">
    <w:abstractNumId w:val="43"/>
  </w:num>
  <w:num w:numId="48" w16cid:durableId="840657510">
    <w:abstractNumId w:val="18"/>
  </w:num>
  <w:num w:numId="49" w16cid:durableId="4206818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02192"/>
    <w:rsid w:val="000030D8"/>
    <w:rsid w:val="000168A5"/>
    <w:rsid w:val="00022E94"/>
    <w:rsid w:val="00033FC7"/>
    <w:rsid w:val="000350E2"/>
    <w:rsid w:val="00076846"/>
    <w:rsid w:val="00086F4A"/>
    <w:rsid w:val="00095CBE"/>
    <w:rsid w:val="000A374B"/>
    <w:rsid w:val="000C4752"/>
    <w:rsid w:val="000D0E2D"/>
    <w:rsid w:val="000D3491"/>
    <w:rsid w:val="000E52BD"/>
    <w:rsid w:val="00110C38"/>
    <w:rsid w:val="00130F67"/>
    <w:rsid w:val="00145CC5"/>
    <w:rsid w:val="00160181"/>
    <w:rsid w:val="001740AA"/>
    <w:rsid w:val="001978F3"/>
    <w:rsid w:val="001A12C8"/>
    <w:rsid w:val="001B3B77"/>
    <w:rsid w:val="001B4B1D"/>
    <w:rsid w:val="001D5858"/>
    <w:rsid w:val="001D7D50"/>
    <w:rsid w:val="001F4064"/>
    <w:rsid w:val="001F5D10"/>
    <w:rsid w:val="00205FAF"/>
    <w:rsid w:val="00214969"/>
    <w:rsid w:val="00222F6F"/>
    <w:rsid w:val="002235D9"/>
    <w:rsid w:val="0022443E"/>
    <w:rsid w:val="002472F0"/>
    <w:rsid w:val="00264C1C"/>
    <w:rsid w:val="002753A8"/>
    <w:rsid w:val="00275CF9"/>
    <w:rsid w:val="00296283"/>
    <w:rsid w:val="0031100D"/>
    <w:rsid w:val="00350535"/>
    <w:rsid w:val="0036531B"/>
    <w:rsid w:val="003A07E8"/>
    <w:rsid w:val="003A2624"/>
    <w:rsid w:val="003A6491"/>
    <w:rsid w:val="003D6150"/>
    <w:rsid w:val="003E2A37"/>
    <w:rsid w:val="003F64BB"/>
    <w:rsid w:val="00422D71"/>
    <w:rsid w:val="00452EB1"/>
    <w:rsid w:val="00471F1C"/>
    <w:rsid w:val="00485AE1"/>
    <w:rsid w:val="004E6031"/>
    <w:rsid w:val="0050571B"/>
    <w:rsid w:val="0051543C"/>
    <w:rsid w:val="005306C3"/>
    <w:rsid w:val="005405D2"/>
    <w:rsid w:val="0054156C"/>
    <w:rsid w:val="00556419"/>
    <w:rsid w:val="00562EDB"/>
    <w:rsid w:val="0056754B"/>
    <w:rsid w:val="005709A5"/>
    <w:rsid w:val="005871FB"/>
    <w:rsid w:val="005A07E9"/>
    <w:rsid w:val="005E1BA2"/>
    <w:rsid w:val="0060217E"/>
    <w:rsid w:val="006023A4"/>
    <w:rsid w:val="00621433"/>
    <w:rsid w:val="00626109"/>
    <w:rsid w:val="00650930"/>
    <w:rsid w:val="006512E6"/>
    <w:rsid w:val="006725F0"/>
    <w:rsid w:val="00683997"/>
    <w:rsid w:val="006E3B91"/>
    <w:rsid w:val="00712CA7"/>
    <w:rsid w:val="0071379C"/>
    <w:rsid w:val="0072593F"/>
    <w:rsid w:val="00755C23"/>
    <w:rsid w:val="00760038"/>
    <w:rsid w:val="007637D0"/>
    <w:rsid w:val="007A76CF"/>
    <w:rsid w:val="007B6B2E"/>
    <w:rsid w:val="007C3102"/>
    <w:rsid w:val="007C64DF"/>
    <w:rsid w:val="007D28D5"/>
    <w:rsid w:val="007D71AB"/>
    <w:rsid w:val="008242ED"/>
    <w:rsid w:val="00833EC6"/>
    <w:rsid w:val="008462FF"/>
    <w:rsid w:val="0086365E"/>
    <w:rsid w:val="008D0189"/>
    <w:rsid w:val="008D5546"/>
    <w:rsid w:val="008D7105"/>
    <w:rsid w:val="008E0A32"/>
    <w:rsid w:val="008E1257"/>
    <w:rsid w:val="009151C5"/>
    <w:rsid w:val="00927370"/>
    <w:rsid w:val="00952E72"/>
    <w:rsid w:val="00990BC5"/>
    <w:rsid w:val="009A1FE0"/>
    <w:rsid w:val="009A341F"/>
    <w:rsid w:val="009A47F3"/>
    <w:rsid w:val="009E0EF1"/>
    <w:rsid w:val="00A000E7"/>
    <w:rsid w:val="00A05C25"/>
    <w:rsid w:val="00A22E01"/>
    <w:rsid w:val="00A731A7"/>
    <w:rsid w:val="00AA10C6"/>
    <w:rsid w:val="00AB2073"/>
    <w:rsid w:val="00AC270E"/>
    <w:rsid w:val="00AC4D9F"/>
    <w:rsid w:val="00AD6C2E"/>
    <w:rsid w:val="00AE0FCE"/>
    <w:rsid w:val="00B227C0"/>
    <w:rsid w:val="00B501DE"/>
    <w:rsid w:val="00B63392"/>
    <w:rsid w:val="00B8337C"/>
    <w:rsid w:val="00BA41AA"/>
    <w:rsid w:val="00BA423A"/>
    <w:rsid w:val="00BB56B8"/>
    <w:rsid w:val="00BB5E9C"/>
    <w:rsid w:val="00C6493A"/>
    <w:rsid w:val="00C70EBD"/>
    <w:rsid w:val="00C728FE"/>
    <w:rsid w:val="00C73BC7"/>
    <w:rsid w:val="00C84B50"/>
    <w:rsid w:val="00C84DF2"/>
    <w:rsid w:val="00C86F6B"/>
    <w:rsid w:val="00C87B61"/>
    <w:rsid w:val="00CB22D0"/>
    <w:rsid w:val="00CC2314"/>
    <w:rsid w:val="00CD78E9"/>
    <w:rsid w:val="00CF3854"/>
    <w:rsid w:val="00D101A4"/>
    <w:rsid w:val="00D2066F"/>
    <w:rsid w:val="00D21BF3"/>
    <w:rsid w:val="00D34290"/>
    <w:rsid w:val="00D60E00"/>
    <w:rsid w:val="00DB3DD6"/>
    <w:rsid w:val="00DC1A5B"/>
    <w:rsid w:val="00DD0E63"/>
    <w:rsid w:val="00DD3015"/>
    <w:rsid w:val="00DE7FAB"/>
    <w:rsid w:val="00E0081D"/>
    <w:rsid w:val="00E03DFC"/>
    <w:rsid w:val="00E43EB0"/>
    <w:rsid w:val="00E509F4"/>
    <w:rsid w:val="00E61730"/>
    <w:rsid w:val="00E676DB"/>
    <w:rsid w:val="00E71570"/>
    <w:rsid w:val="00E96485"/>
    <w:rsid w:val="00EA1B67"/>
    <w:rsid w:val="00EA6EF2"/>
    <w:rsid w:val="00EB0161"/>
    <w:rsid w:val="00EB1E35"/>
    <w:rsid w:val="00EB4104"/>
    <w:rsid w:val="00EC21B3"/>
    <w:rsid w:val="00EC2D6C"/>
    <w:rsid w:val="00F02755"/>
    <w:rsid w:val="00F12E80"/>
    <w:rsid w:val="00F44F89"/>
    <w:rsid w:val="00F54278"/>
    <w:rsid w:val="00F668A1"/>
    <w:rsid w:val="00F932BE"/>
    <w:rsid w:val="00F96D7D"/>
    <w:rsid w:val="00FA3F5D"/>
    <w:rsid w:val="00FA7AE8"/>
    <w:rsid w:val="00FB465D"/>
    <w:rsid w:val="00FD7C0D"/>
    <w:rsid w:val="00FF2FD9"/>
    <w:rsid w:val="1AA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01B60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DefaultParagraphFont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  <w:style w:type="paragraph" w:customStyle="1" w:styleId="cent">
    <w:name w:val="cent"/>
    <w:basedOn w:val="nn2"/>
    <w:link w:val="centChar"/>
    <w:qFormat/>
    <w:rsid w:val="00DC1A5B"/>
    <w:pPr>
      <w:jc w:val="center"/>
    </w:pPr>
  </w:style>
  <w:style w:type="paragraph" w:customStyle="1" w:styleId="cent1">
    <w:name w:val="cent1"/>
    <w:basedOn w:val="nn"/>
    <w:link w:val="cent1Char"/>
    <w:qFormat/>
    <w:rsid w:val="00DC1A5B"/>
    <w:pPr>
      <w:jc w:val="center"/>
    </w:pPr>
  </w:style>
  <w:style w:type="character" w:customStyle="1" w:styleId="centChar">
    <w:name w:val="cent Char"/>
    <w:basedOn w:val="nn2Char"/>
    <w:link w:val="cent"/>
    <w:rsid w:val="00DC1A5B"/>
    <w:rPr>
      <w:rFonts w:ascii="Tw Cen MT" w:eastAsia="Calibri" w:hAnsi="Tw Cen MT" w:cs="Times New Roman"/>
      <w:color w:val="65757D" w:themeColor="background2" w:themeShade="80"/>
      <w:sz w:val="30"/>
    </w:rPr>
  </w:style>
  <w:style w:type="table" w:customStyle="1" w:styleId="TableGrid1">
    <w:name w:val="Table Grid1"/>
    <w:basedOn w:val="TableNormal"/>
    <w:next w:val="TableGrid"/>
    <w:uiPriority w:val="59"/>
    <w:rsid w:val="00DC1A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ent1Char">
    <w:name w:val="cent1 Char"/>
    <w:basedOn w:val="nnChar"/>
    <w:link w:val="cent1"/>
    <w:rsid w:val="00DC1A5B"/>
    <w:rPr>
      <w:rFonts w:cs="Calibri"/>
      <w:color w:val="008085"/>
      <w:sz w:val="36"/>
      <w:szCs w:val="36"/>
    </w:rPr>
  </w:style>
  <w:style w:type="paragraph" w:styleId="Revision">
    <w:name w:val="Revision"/>
    <w:hidden/>
    <w:uiPriority w:val="99"/>
    <w:semiHidden/>
    <w:rsid w:val="003E2A3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F072-A3EF-434B-879B-1014EFB8D4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Communications Plan</dc:title>
  <dc:subject>Megacities Partnership</dc:subject>
  <dc:creator>EPA</dc:creator>
  <cp:keywords>Megacities Partnership, communications plan, air quality</cp:keywords>
  <dc:description/>
  <cp:lastModifiedBy>Mei Collins</cp:lastModifiedBy>
  <cp:revision>10</cp:revision>
  <cp:lastPrinted>2019-09-11T13:24:00Z</cp:lastPrinted>
  <dcterms:created xsi:type="dcterms:W3CDTF">2023-03-01T18:49:00Z</dcterms:created>
  <dcterms:modified xsi:type="dcterms:W3CDTF">2023-03-15T19:37:00Z</dcterms:modified>
</cp:coreProperties>
</file>